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72"/>
      </w:pPr>
      <w:r>
        <w:t>ППО</w:t>
      </w:r>
    </w:p>
    <w:p>
      <w:pPr>
        <w:pStyle w:val="5"/>
        <w:ind w:left="0" w:leftChars="0" w:right="3503" w:firstLine="0" w:firstLineChars="0"/>
        <w:jc w:val="center"/>
      </w:pPr>
      <w:r>
        <w:rPr>
          <w:rFonts w:hint="default"/>
          <w:lang w:val="ru-RU"/>
        </w:rPr>
        <w:t xml:space="preserve">                                                           </w:t>
      </w:r>
      <w:r>
        <w:t>«</w:t>
      </w:r>
      <w:r>
        <w:rPr>
          <w:lang w:val="ru-RU"/>
        </w:rPr>
        <w:t>Новоильмовская</w:t>
      </w:r>
      <w:r>
        <w:rPr>
          <w:spacing w:val="-4"/>
        </w:rPr>
        <w:t xml:space="preserve"> </w:t>
      </w:r>
      <w:r>
        <w:t>СОШ»</w:t>
      </w:r>
    </w:p>
    <w:p>
      <w:pPr>
        <w:pStyle w:val="4"/>
        <w:spacing w:before="6"/>
        <w:rPr>
          <w:b/>
          <w:sz w:val="27"/>
        </w:rPr>
      </w:pPr>
    </w:p>
    <w:p>
      <w:pPr>
        <w:pStyle w:val="4"/>
        <w:ind w:left="222" w:right="5455"/>
        <w:rPr>
          <w:rFonts w:hint="default"/>
          <w:lang w:val="ru-RU"/>
        </w:rPr>
      </w:pPr>
      <w:r>
        <w:t xml:space="preserve">Количество работников всего – </w:t>
      </w:r>
      <w:r>
        <w:rPr>
          <w:rFonts w:hint="default"/>
          <w:lang w:val="ru-RU"/>
        </w:rPr>
        <w:t>25</w:t>
      </w:r>
      <w:r>
        <w:rPr>
          <w:spacing w:val="-6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ДОУ –</w:t>
      </w:r>
      <w:r>
        <w:rPr>
          <w:spacing w:val="-2"/>
        </w:rPr>
        <w:t xml:space="preserve"> </w:t>
      </w:r>
      <w:r>
        <w:rPr>
          <w:rFonts w:hint="default"/>
          <w:lang w:val="ru-RU"/>
        </w:rPr>
        <w:t>2</w:t>
      </w:r>
    </w:p>
    <w:p>
      <w:pPr>
        <w:pStyle w:val="4"/>
        <w:spacing w:line="321" w:lineRule="exact"/>
        <w:ind w:left="222"/>
        <w:rPr>
          <w:rFonts w:hint="default"/>
          <w:lang w:val="ru-RU"/>
        </w:rPr>
      </w:pPr>
      <w:r>
        <w:t>Школа</w:t>
      </w:r>
      <w:r>
        <w:rPr>
          <w:spacing w:val="-3"/>
        </w:rPr>
        <w:t xml:space="preserve"> </w:t>
      </w:r>
      <w:r>
        <w:t>– 2</w:t>
      </w:r>
      <w:r>
        <w:rPr>
          <w:rFonts w:hint="default"/>
          <w:lang w:val="ru-RU"/>
        </w:rPr>
        <w:t>3</w:t>
      </w:r>
    </w:p>
    <w:p>
      <w:pPr>
        <w:pStyle w:val="4"/>
        <w:ind w:left="222"/>
      </w:pPr>
      <w:r>
        <w:t>Количество</w:t>
      </w:r>
      <w:r>
        <w:rPr>
          <w:spacing w:val="-1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профсоюза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rFonts w:hint="default"/>
          <w:lang w:val="ru-RU"/>
        </w:rPr>
        <w:t>4</w:t>
      </w:r>
      <w:r>
        <w:rPr>
          <w:spacing w:val="-1"/>
        </w:rPr>
        <w:t xml:space="preserve"> </w:t>
      </w:r>
      <w:r>
        <w:t>человек</w:t>
      </w:r>
    </w:p>
    <w:p>
      <w:pPr>
        <w:pStyle w:val="4"/>
        <w:spacing w:before="9"/>
      </w:pPr>
    </w:p>
    <w:tbl>
      <w:tblPr>
        <w:tblStyle w:val="3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2554"/>
        <w:gridCol w:w="3661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16" w:type="dxa"/>
          </w:tcPr>
          <w:p>
            <w:pPr>
              <w:pStyle w:val="8"/>
              <w:spacing w:line="322" w:lineRule="exact"/>
              <w:ind w:left="213" w:right="183" w:firstLine="64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п/п</w:t>
            </w:r>
          </w:p>
        </w:tc>
        <w:tc>
          <w:tcPr>
            <w:tcW w:w="2554" w:type="dxa"/>
          </w:tcPr>
          <w:p>
            <w:pPr>
              <w:pStyle w:val="8"/>
              <w:spacing w:line="322" w:lineRule="exact"/>
              <w:ind w:left="597" w:right="425" w:hanging="14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Ф.И.О. члена</w:t>
            </w:r>
            <w:r>
              <w:rPr>
                <w:b/>
                <w:i/>
                <w:spacing w:val="-6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профсоюза</w:t>
            </w:r>
          </w:p>
        </w:tc>
        <w:tc>
          <w:tcPr>
            <w:tcW w:w="3661" w:type="dxa"/>
          </w:tcPr>
          <w:p>
            <w:pPr>
              <w:pStyle w:val="8"/>
              <w:spacing w:line="240" w:lineRule="auto"/>
              <w:ind w:left="110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должность</w:t>
            </w:r>
          </w:p>
        </w:tc>
        <w:tc>
          <w:tcPr>
            <w:tcW w:w="2542" w:type="dxa"/>
          </w:tcPr>
          <w:p>
            <w:pPr>
              <w:pStyle w:val="8"/>
              <w:spacing w:line="322" w:lineRule="exact"/>
              <w:ind w:left="566" w:right="129" w:hanging="41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Дата вступления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профсоюз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816" w:type="dxa"/>
          </w:tcPr>
          <w:p>
            <w:pPr>
              <w:pStyle w:val="8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554" w:type="dxa"/>
          </w:tcPr>
          <w:p>
            <w:pPr>
              <w:pStyle w:val="8"/>
              <w:spacing w:line="302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Иванов</w:t>
            </w:r>
            <w:r>
              <w:rPr>
                <w:rFonts w:hint="default"/>
                <w:sz w:val="28"/>
                <w:lang w:val="ru-RU"/>
              </w:rPr>
              <w:t xml:space="preserve"> В.П.</w:t>
            </w:r>
          </w:p>
        </w:tc>
        <w:tc>
          <w:tcPr>
            <w:tcW w:w="3661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  <w:tc>
          <w:tcPr>
            <w:tcW w:w="2542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1992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554" w:type="dxa"/>
          </w:tcPr>
          <w:p>
            <w:pPr>
              <w:pStyle w:val="8"/>
              <w:spacing w:line="302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Мельникова</w:t>
            </w:r>
            <w:r>
              <w:rPr>
                <w:rFonts w:hint="default"/>
                <w:sz w:val="28"/>
                <w:lang w:val="ru-RU"/>
              </w:rPr>
              <w:t xml:space="preserve"> Т.В.</w:t>
            </w:r>
          </w:p>
        </w:tc>
        <w:tc>
          <w:tcPr>
            <w:tcW w:w="3661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завуч</w:t>
            </w:r>
          </w:p>
        </w:tc>
        <w:tc>
          <w:tcPr>
            <w:tcW w:w="2542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rFonts w:hint="default"/>
                <w:sz w:val="28"/>
                <w:lang w:val="ru-RU"/>
              </w:rPr>
              <w:t>83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Скворцова Г.А</w:t>
            </w:r>
          </w:p>
        </w:tc>
        <w:tc>
          <w:tcPr>
            <w:tcW w:w="3661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ЗДВР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16" w:type="dxa"/>
          </w:tcPr>
          <w:p>
            <w:pPr>
              <w:pStyle w:val="8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554" w:type="dxa"/>
          </w:tcPr>
          <w:p>
            <w:pPr>
              <w:pStyle w:val="8"/>
              <w:spacing w:line="304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Митюкова</w:t>
            </w:r>
            <w:r>
              <w:rPr>
                <w:rFonts w:hint="default"/>
                <w:sz w:val="28"/>
                <w:lang w:val="ru-RU"/>
              </w:rPr>
              <w:t xml:space="preserve"> И.В</w:t>
            </w:r>
          </w:p>
        </w:tc>
        <w:tc>
          <w:tcPr>
            <w:tcW w:w="3661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1986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Степанова</w:t>
            </w:r>
            <w:r>
              <w:rPr>
                <w:rFonts w:hint="default"/>
                <w:sz w:val="28"/>
                <w:lang w:val="ru-RU"/>
              </w:rPr>
              <w:t xml:space="preserve"> А.Г.</w:t>
            </w:r>
          </w:p>
        </w:tc>
        <w:tc>
          <w:tcPr>
            <w:tcW w:w="3661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1988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Данилова</w:t>
            </w:r>
            <w:r>
              <w:rPr>
                <w:rFonts w:hint="default"/>
                <w:sz w:val="28"/>
                <w:lang w:val="ru-RU"/>
              </w:rPr>
              <w:t xml:space="preserve"> Т.Н.</w:t>
            </w:r>
          </w:p>
        </w:tc>
        <w:tc>
          <w:tcPr>
            <w:tcW w:w="3661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Захарова</w:t>
            </w:r>
            <w:r>
              <w:rPr>
                <w:rFonts w:hint="default"/>
                <w:sz w:val="28"/>
                <w:lang w:val="ru-RU"/>
              </w:rPr>
              <w:t xml:space="preserve"> М.А.</w:t>
            </w:r>
          </w:p>
        </w:tc>
        <w:tc>
          <w:tcPr>
            <w:tcW w:w="3661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</w:t>
            </w:r>
            <w:r>
              <w:rPr>
                <w:rFonts w:hint="default"/>
                <w:sz w:val="28"/>
                <w:lang w:val="ru-RU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16" w:type="dxa"/>
          </w:tcPr>
          <w:p>
            <w:pPr>
              <w:pStyle w:val="8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554" w:type="dxa"/>
          </w:tcPr>
          <w:p>
            <w:pPr>
              <w:pStyle w:val="8"/>
              <w:spacing w:line="304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Афанасьева</w:t>
            </w:r>
            <w:r>
              <w:rPr>
                <w:rFonts w:hint="default"/>
                <w:sz w:val="28"/>
                <w:lang w:val="ru-RU"/>
              </w:rPr>
              <w:t xml:space="preserve"> Е.Е.</w:t>
            </w:r>
          </w:p>
        </w:tc>
        <w:tc>
          <w:tcPr>
            <w:tcW w:w="3661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1988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1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Долгова</w:t>
            </w:r>
            <w:r>
              <w:rPr>
                <w:rFonts w:hint="default"/>
                <w:sz w:val="28"/>
                <w:lang w:val="ru-RU"/>
              </w:rPr>
              <w:t xml:space="preserve"> М.Н.</w:t>
            </w:r>
          </w:p>
        </w:tc>
        <w:tc>
          <w:tcPr>
            <w:tcW w:w="3661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247" w:right="23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Муськина</w:t>
            </w:r>
            <w:r>
              <w:rPr>
                <w:rFonts w:hint="default"/>
                <w:sz w:val="28"/>
                <w:lang w:val="ru-RU"/>
              </w:rPr>
              <w:t xml:space="preserve"> Е.С.</w:t>
            </w:r>
          </w:p>
        </w:tc>
        <w:tc>
          <w:tcPr>
            <w:tcW w:w="3661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библиотекарь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16" w:type="dxa"/>
          </w:tcPr>
          <w:p>
            <w:pPr>
              <w:pStyle w:val="8"/>
              <w:spacing w:line="304" w:lineRule="exact"/>
              <w:ind w:left="247" w:right="23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554" w:type="dxa"/>
          </w:tcPr>
          <w:p>
            <w:pPr>
              <w:pStyle w:val="8"/>
              <w:spacing w:line="304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Муськина</w:t>
            </w:r>
            <w:r>
              <w:rPr>
                <w:rFonts w:hint="default"/>
                <w:sz w:val="28"/>
                <w:lang w:val="ru-RU"/>
              </w:rPr>
              <w:t xml:space="preserve"> Н.П.</w:t>
            </w:r>
          </w:p>
        </w:tc>
        <w:tc>
          <w:tcPr>
            <w:tcW w:w="3661" w:type="dxa"/>
          </w:tcPr>
          <w:p>
            <w:pPr>
              <w:pStyle w:val="8"/>
              <w:spacing w:line="304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сторож</w:t>
            </w:r>
          </w:p>
        </w:tc>
        <w:tc>
          <w:tcPr>
            <w:tcW w:w="2542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200</w:t>
            </w:r>
            <w:r>
              <w:rPr>
                <w:rFonts w:hint="default"/>
                <w:sz w:val="28"/>
                <w:lang w:val="ru-RU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spacing w:line="302" w:lineRule="exact"/>
              <w:ind w:left="247" w:right="238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554" w:type="dxa"/>
          </w:tcPr>
          <w:p>
            <w:pPr>
              <w:pStyle w:val="8"/>
              <w:spacing w:line="302" w:lineRule="exact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Герасимова С.М.</w:t>
            </w:r>
          </w:p>
        </w:tc>
        <w:tc>
          <w:tcPr>
            <w:tcW w:w="3661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повар</w:t>
            </w:r>
          </w:p>
        </w:tc>
        <w:tc>
          <w:tcPr>
            <w:tcW w:w="2542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2010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16" w:type="dxa"/>
          </w:tcPr>
          <w:p>
            <w:pPr>
              <w:pStyle w:val="8"/>
              <w:ind w:left="247" w:right="238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554" w:type="dxa"/>
          </w:tcPr>
          <w:p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Чечулина</w:t>
            </w:r>
            <w:r>
              <w:rPr>
                <w:rFonts w:hint="default"/>
                <w:sz w:val="28"/>
                <w:lang w:val="ru-RU"/>
              </w:rPr>
              <w:t xml:space="preserve"> Е.А.</w:t>
            </w:r>
          </w:p>
        </w:tc>
        <w:tc>
          <w:tcPr>
            <w:tcW w:w="3661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техничка</w:t>
            </w:r>
          </w:p>
        </w:tc>
        <w:tc>
          <w:tcPr>
            <w:tcW w:w="254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1999</w:t>
            </w:r>
            <w:bookmarkStart w:id="0" w:name="_GoBack"/>
            <w:bookmarkEnd w:id="0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16" w:type="dxa"/>
          </w:tcPr>
          <w:p>
            <w:pPr>
              <w:pStyle w:val="8"/>
              <w:spacing w:line="304" w:lineRule="exact"/>
              <w:ind w:left="247" w:right="23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554" w:type="dxa"/>
          </w:tcPr>
          <w:p>
            <w:pPr>
              <w:pStyle w:val="8"/>
              <w:spacing w:line="304" w:lineRule="exact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Айтыкина</w:t>
            </w:r>
            <w:r>
              <w:rPr>
                <w:rFonts w:hint="default"/>
                <w:sz w:val="28"/>
                <w:lang w:val="ru-RU"/>
              </w:rPr>
              <w:t xml:space="preserve"> Н.Н.</w:t>
            </w:r>
          </w:p>
        </w:tc>
        <w:tc>
          <w:tcPr>
            <w:tcW w:w="3661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техничка</w:t>
            </w:r>
          </w:p>
        </w:tc>
        <w:tc>
          <w:tcPr>
            <w:tcW w:w="2542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rFonts w:hint="default"/>
                <w:sz w:val="28"/>
                <w:lang w:val="ru-RU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</w:tbl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spacing w:before="200" w:line="322" w:lineRule="exact"/>
        <w:ind w:left="222"/>
      </w:pPr>
      <w:r>
        <w:t>Председатель</w:t>
      </w:r>
      <w:r>
        <w:rPr>
          <w:spacing w:val="-4"/>
        </w:rPr>
        <w:t xml:space="preserve"> </w:t>
      </w:r>
      <w:r>
        <w:t>ППО</w:t>
      </w:r>
    </w:p>
    <w:p>
      <w:pPr>
        <w:pStyle w:val="4"/>
        <w:tabs>
          <w:tab w:val="left" w:pos="5611"/>
        </w:tabs>
        <w:ind w:left="222"/>
      </w:pPr>
      <w:r>
        <w:t>«</w:t>
      </w:r>
      <w:r>
        <w:rPr>
          <w:lang w:val="ru-RU"/>
        </w:rPr>
        <w:t>Новоильмовская</w:t>
      </w:r>
      <w:r>
        <w:rPr>
          <w:rFonts w:hint="default"/>
          <w:lang w:val="ru-RU"/>
        </w:rPr>
        <w:t xml:space="preserve"> </w:t>
      </w:r>
      <w:r>
        <w:t>СОШ»:</w:t>
      </w:r>
      <w:r>
        <w:tab/>
      </w:r>
      <w:r>
        <w:t>(Ми</w:t>
      </w:r>
      <w:r>
        <w:rPr>
          <w:lang w:val="ru-RU"/>
        </w:rPr>
        <w:t>тюкова</w:t>
      </w:r>
      <w:r>
        <w:rPr>
          <w:rFonts w:hint="default"/>
          <w:lang w:val="ru-RU"/>
        </w:rPr>
        <w:t xml:space="preserve"> И</w:t>
      </w:r>
      <w:r>
        <w:t>.В.)</w:t>
      </w:r>
    </w:p>
    <w:sectPr>
      <w:type w:val="continuous"/>
      <w:pgSz w:w="11910" w:h="16840"/>
      <w:pgMar w:top="1040" w:right="62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9AE67F6"/>
    <w:rsid w:val="74EF61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5">
    <w:name w:val="Title"/>
    <w:basedOn w:val="1"/>
    <w:qFormat/>
    <w:uiPriority w:val="1"/>
    <w:pPr>
      <w:spacing w:before="2"/>
      <w:ind w:left="3498" w:right="3498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line="301" w:lineRule="exact"/>
      <w:ind w:left="107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ScaleCrop>false</ScaleCrop>
  <LinksUpToDate>false</LinksUpToDate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2023-03-02T11:39:00Z</dcterms:created>
  <dc:creator>Елена</dc:creator>
  <cp:lastModifiedBy>Ирина Митюкова</cp:lastModifiedBy>
  <dcterms:modified xsi:type="dcterms:W3CDTF">2023-03-02T12:51:13Z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2023-03-02T00:00:00Z</vt:filetime>
  </property>
  <property fmtid="{D5CDD505-2E9C-101B-9397-08002B2CF9AE}" pid="5" name="KSOProductBuildVer">
    <vt:lpwstr>1049-11.2.0.11486</vt:lpwstr>
  </property>
  <property fmtid="{D5CDD505-2E9C-101B-9397-08002B2CF9AE}" pid="6" name="ICV">
    <vt:lpwstr>8E8DC904BC9943C1999742D8A3F83030</vt:lpwstr>
  </property>
</Properties>
</file>